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164"/>
        <w:gridCol w:w="397"/>
        <w:gridCol w:w="3510"/>
      </w:tblGrid>
      <w:tr w:rsidR="0090403F" w:rsidTr="000A6EC1">
        <w:trPr>
          <w:trHeight w:hRule="exact" w:val="360"/>
          <w:jc w:val="center"/>
        </w:trPr>
        <w:tc>
          <w:tcPr>
            <w:tcW w:w="6459" w:type="dxa"/>
          </w:tcPr>
          <w:p w:rsidR="0090403F" w:rsidRDefault="0090403F">
            <w:bookmarkStart w:id="0" w:name="_GoBack"/>
            <w:bookmarkEnd w:id="0"/>
          </w:p>
        </w:tc>
        <w:tc>
          <w:tcPr>
            <w:tcW w:w="164" w:type="dxa"/>
            <w:tcBorders>
              <w:right w:val="thickThinSmallGap" w:sz="36" w:space="0" w:color="FFFFFF" w:themeColor="background1"/>
            </w:tcBorders>
          </w:tcPr>
          <w:p w:rsidR="0090403F" w:rsidRDefault="0090403F"/>
        </w:tc>
        <w:tc>
          <w:tcPr>
            <w:tcW w:w="397" w:type="dxa"/>
            <w:tcBorders>
              <w:left w:val="thickThinSmallGap" w:sz="36" w:space="0" w:color="FFFFFF" w:themeColor="background1"/>
            </w:tcBorders>
          </w:tcPr>
          <w:p w:rsidR="0090403F" w:rsidRDefault="0090403F"/>
        </w:tc>
        <w:tc>
          <w:tcPr>
            <w:tcW w:w="3510" w:type="dxa"/>
          </w:tcPr>
          <w:p w:rsidR="0090403F" w:rsidRDefault="0090403F"/>
        </w:tc>
      </w:tr>
      <w:tr w:rsidR="0090403F" w:rsidTr="000A6EC1">
        <w:trPr>
          <w:trHeight w:hRule="exact" w:val="13752"/>
          <w:jc w:val="center"/>
        </w:trPr>
        <w:tc>
          <w:tcPr>
            <w:tcW w:w="6459" w:type="dxa"/>
          </w:tcPr>
          <w:p w:rsidR="0090403F" w:rsidRPr="004A2208" w:rsidRDefault="004A2208">
            <w:pPr>
              <w:pStyle w:val="Title"/>
              <w:rPr>
                <w:sz w:val="160"/>
              </w:rPr>
            </w:pPr>
            <w:r w:rsidRPr="004A2208">
              <w:rPr>
                <w:sz w:val="160"/>
              </w:rPr>
              <w:t>science tutoring</w:t>
            </w:r>
          </w:p>
          <w:p w:rsidR="0090403F" w:rsidRPr="00851013" w:rsidRDefault="00236D1C">
            <w:pPr>
              <w:pStyle w:val="EventHeading"/>
              <w:spacing w:before="360"/>
              <w:rPr>
                <w:color w:val="262626" w:themeColor="text1" w:themeTint="D9"/>
              </w:rPr>
            </w:pPr>
            <w:r w:rsidRPr="00851013">
              <w:rPr>
                <w:color w:val="262626" w:themeColor="text1" w:themeTint="D9"/>
              </w:rPr>
              <w:t>When</w:t>
            </w:r>
          </w:p>
          <w:p w:rsidR="0090403F" w:rsidRDefault="004A2208">
            <w:pPr>
              <w:pStyle w:val="EventInfo"/>
            </w:pPr>
            <w:r>
              <w:t>Before and After School</w:t>
            </w:r>
          </w:p>
          <w:p w:rsidR="0090403F" w:rsidRPr="00851013" w:rsidRDefault="004A2208">
            <w:pPr>
              <w:pStyle w:val="EventHeading"/>
              <w:rPr>
                <w:color w:val="262626" w:themeColor="text1" w:themeTint="D9"/>
              </w:rPr>
            </w:pPr>
            <w:r w:rsidRPr="00851013">
              <w:rPr>
                <w:color w:val="262626" w:themeColor="text1" w:themeTint="D9"/>
              </w:rPr>
              <w:t>Who</w:t>
            </w:r>
          </w:p>
          <w:p w:rsidR="0090403F" w:rsidRDefault="004A2208">
            <w:pPr>
              <w:pStyle w:val="EventInfo"/>
            </w:pPr>
            <w:r>
              <w:t>All Students</w:t>
            </w:r>
          </w:p>
          <w:p w:rsidR="004A2208" w:rsidRPr="00851013" w:rsidRDefault="004A2208" w:rsidP="004A2208">
            <w:pPr>
              <w:pStyle w:val="EventHeading"/>
              <w:rPr>
                <w:color w:val="262626" w:themeColor="text1" w:themeTint="D9"/>
              </w:rPr>
            </w:pPr>
            <w:r w:rsidRPr="00851013">
              <w:rPr>
                <w:color w:val="262626" w:themeColor="text1" w:themeTint="D9"/>
              </w:rPr>
              <w:t>Why</w:t>
            </w:r>
          </w:p>
          <w:p w:rsidR="004A2208" w:rsidRDefault="004A2208" w:rsidP="004A2208">
            <w:pPr>
              <w:pStyle w:val="EventInfo"/>
            </w:pPr>
            <w:r>
              <w:t>To Get An A!</w:t>
            </w:r>
          </w:p>
          <w:p w:rsidR="00DA053E" w:rsidRPr="00851013" w:rsidRDefault="00DA053E" w:rsidP="00DA053E">
            <w:pPr>
              <w:pStyle w:val="EventHeading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HOW</w:t>
            </w:r>
          </w:p>
          <w:p w:rsidR="00DA053E" w:rsidRDefault="00DA053E" w:rsidP="00DA053E">
            <w:pPr>
              <w:pStyle w:val="EventInfo"/>
            </w:pPr>
            <w:r>
              <w:t>Visit a Science Teacher</w:t>
            </w:r>
          </w:p>
          <w:p w:rsidR="00DA053E" w:rsidRDefault="00DA053E" w:rsidP="004A2208">
            <w:pPr>
              <w:pStyle w:val="EventInfo"/>
            </w:pPr>
          </w:p>
          <w:p w:rsidR="0090403F" w:rsidRDefault="0090403F">
            <w:pPr>
              <w:pStyle w:val="EventHeading"/>
            </w:pPr>
          </w:p>
        </w:tc>
        <w:tc>
          <w:tcPr>
            <w:tcW w:w="164" w:type="dxa"/>
            <w:tcBorders>
              <w:right w:val="thickThinSmallGap" w:sz="36" w:space="0" w:color="FFFFFF" w:themeColor="background1"/>
            </w:tcBorders>
          </w:tcPr>
          <w:p w:rsidR="0090403F" w:rsidRDefault="0090403F"/>
        </w:tc>
        <w:tc>
          <w:tcPr>
            <w:tcW w:w="397" w:type="dxa"/>
            <w:tcBorders>
              <w:left w:val="thickThinSmallGap" w:sz="36" w:space="0" w:color="FFFFFF" w:themeColor="background1"/>
            </w:tcBorders>
          </w:tcPr>
          <w:p w:rsidR="0090403F" w:rsidRDefault="0090403F"/>
        </w:tc>
        <w:tc>
          <w:tcPr>
            <w:tcW w:w="3510" w:type="dxa"/>
          </w:tcPr>
          <w:p w:rsidR="0090403F" w:rsidRPr="00851013" w:rsidRDefault="004A2208">
            <w:pPr>
              <w:pStyle w:val="EventHeading"/>
              <w:rPr>
                <w:color w:val="262626" w:themeColor="text1" w:themeTint="D9"/>
              </w:rPr>
            </w:pPr>
            <w:r w:rsidRPr="00851013">
              <w:rPr>
                <w:color w:val="262626" w:themeColor="text1" w:themeTint="D9"/>
              </w:rPr>
              <w:t>biology</w:t>
            </w:r>
          </w:p>
          <w:p w:rsidR="0090403F" w:rsidRDefault="00795300" w:rsidP="00795300">
            <w:pPr>
              <w:rPr>
                <w:sz w:val="24"/>
              </w:rPr>
            </w:pPr>
            <w:r w:rsidRPr="00795300">
              <w:rPr>
                <w:sz w:val="24"/>
              </w:rPr>
              <w:t>After School</w:t>
            </w:r>
            <w:r>
              <w:rPr>
                <w:sz w:val="24"/>
              </w:rPr>
              <w:t>, 2:20 – 3:00</w:t>
            </w:r>
          </w:p>
          <w:p w:rsidR="00795300" w:rsidRDefault="00795300" w:rsidP="000A6EC1">
            <w:pPr>
              <w:tabs>
                <w:tab w:val="left" w:pos="3348"/>
              </w:tabs>
              <w:ind w:right="-460"/>
              <w:rPr>
                <w:sz w:val="24"/>
              </w:rPr>
            </w:pPr>
            <w:r>
              <w:rPr>
                <w:sz w:val="24"/>
              </w:rPr>
              <w:t xml:space="preserve">Mon: </w:t>
            </w:r>
            <w:r w:rsidR="000A6EC1">
              <w:rPr>
                <w:sz w:val="24"/>
              </w:rPr>
              <w:t xml:space="preserve"> Malcom  309 &amp; Darius 336</w:t>
            </w:r>
          </w:p>
          <w:p w:rsidR="000A6EC1" w:rsidRDefault="000A6EC1" w:rsidP="000A6EC1">
            <w:pPr>
              <w:tabs>
                <w:tab w:val="left" w:pos="3348"/>
              </w:tabs>
              <w:ind w:right="-460"/>
              <w:rPr>
                <w:sz w:val="24"/>
              </w:rPr>
            </w:pPr>
            <w:r>
              <w:rPr>
                <w:sz w:val="24"/>
              </w:rPr>
              <w:t xml:space="preserve">Tue: Malcom 309, Darius 336, </w:t>
            </w:r>
            <w:r>
              <w:rPr>
                <w:sz w:val="24"/>
              </w:rPr>
              <w:br/>
              <w:t xml:space="preserve">           &amp; Mau 323</w:t>
            </w:r>
          </w:p>
          <w:p w:rsidR="000A6EC1" w:rsidRDefault="000A6EC1" w:rsidP="000A6EC1">
            <w:pPr>
              <w:tabs>
                <w:tab w:val="left" w:pos="3348"/>
              </w:tabs>
              <w:ind w:right="-460"/>
              <w:rPr>
                <w:sz w:val="24"/>
              </w:rPr>
            </w:pPr>
            <w:r>
              <w:rPr>
                <w:sz w:val="24"/>
              </w:rPr>
              <w:t>Wed: Malcom  309 &amp; Darius 336</w:t>
            </w:r>
          </w:p>
          <w:p w:rsidR="000A6EC1" w:rsidRPr="00795300" w:rsidRDefault="000A6EC1" w:rsidP="000A6EC1">
            <w:pPr>
              <w:tabs>
                <w:tab w:val="left" w:pos="3348"/>
              </w:tabs>
              <w:ind w:right="-460"/>
              <w:rPr>
                <w:sz w:val="24"/>
              </w:rPr>
            </w:pPr>
            <w:r>
              <w:rPr>
                <w:sz w:val="24"/>
              </w:rPr>
              <w:t xml:space="preserve">Thu: Malcom 309, Darius 336, </w:t>
            </w:r>
            <w:r>
              <w:rPr>
                <w:sz w:val="24"/>
              </w:rPr>
              <w:br/>
              <w:t xml:space="preserve">           &amp; Mau 323</w:t>
            </w:r>
          </w:p>
          <w:p w:rsidR="0090403F" w:rsidRDefault="004A2208">
            <w:pPr>
              <w:pStyle w:val="EventHeading"/>
            </w:pPr>
            <w:r w:rsidRPr="00851013">
              <w:rPr>
                <w:color w:val="262626" w:themeColor="text1" w:themeTint="D9"/>
              </w:rPr>
              <w:t>chemistry</w:t>
            </w:r>
          </w:p>
          <w:p w:rsidR="004A2208" w:rsidRDefault="006373CA" w:rsidP="004A2208">
            <w:pPr>
              <w:rPr>
                <w:sz w:val="24"/>
              </w:rPr>
            </w:pPr>
            <w:r>
              <w:rPr>
                <w:sz w:val="24"/>
              </w:rPr>
              <w:t>After School, 2:20 – 3:0</w:t>
            </w:r>
            <w:r w:rsidR="004A2208">
              <w:rPr>
                <w:sz w:val="24"/>
              </w:rPr>
              <w:t>0</w:t>
            </w:r>
          </w:p>
          <w:p w:rsidR="0090403F" w:rsidRDefault="004A2208" w:rsidP="004A2208">
            <w:pPr>
              <w:rPr>
                <w:sz w:val="24"/>
              </w:rPr>
            </w:pPr>
            <w:r w:rsidRPr="004A2208">
              <w:rPr>
                <w:sz w:val="24"/>
              </w:rPr>
              <w:t>Mon: Lajeunesse, Rm 410</w:t>
            </w:r>
          </w:p>
          <w:p w:rsid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Tue: Lyncee, Rm 411</w:t>
            </w:r>
          </w:p>
          <w:p w:rsid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Wed: McHardy, Rm 409</w:t>
            </w:r>
          </w:p>
          <w:p w:rsidR="004A2208" w:rsidRP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Thu: Richardson, Rm 412</w:t>
            </w:r>
          </w:p>
          <w:p w:rsidR="0090403F" w:rsidRPr="00851013" w:rsidRDefault="004A2208">
            <w:pPr>
              <w:pStyle w:val="EventHeading"/>
              <w:rPr>
                <w:color w:val="262626" w:themeColor="text1" w:themeTint="D9"/>
              </w:rPr>
            </w:pPr>
            <w:r w:rsidRPr="00851013">
              <w:rPr>
                <w:color w:val="262626" w:themeColor="text1" w:themeTint="D9"/>
              </w:rPr>
              <w:t>physics</w:t>
            </w:r>
          </w:p>
          <w:p w:rsidR="0090403F" w:rsidRPr="004A2208" w:rsidRDefault="004A2208" w:rsidP="004A2208">
            <w:pPr>
              <w:rPr>
                <w:sz w:val="22"/>
              </w:rPr>
            </w:pPr>
            <w:r w:rsidRPr="004A2208">
              <w:rPr>
                <w:sz w:val="22"/>
              </w:rPr>
              <w:t>Before School, 6:40 – 7:00</w:t>
            </w:r>
          </w:p>
          <w:p w:rsid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Wed: Soler, Rm 305</w:t>
            </w:r>
          </w:p>
          <w:p w:rsidR="004A2208" w:rsidRDefault="004A2208" w:rsidP="004A2208">
            <w:pPr>
              <w:rPr>
                <w:sz w:val="24"/>
              </w:rPr>
            </w:pPr>
          </w:p>
          <w:p w:rsid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After School, 2:20 – 4:00</w:t>
            </w:r>
          </w:p>
          <w:p w:rsid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Mon/Thu: Thurmond, Media Center</w:t>
            </w:r>
          </w:p>
          <w:p w:rsidR="004A2208" w:rsidRDefault="004A2208" w:rsidP="004A2208">
            <w:pPr>
              <w:rPr>
                <w:sz w:val="24"/>
              </w:rPr>
            </w:pPr>
          </w:p>
          <w:p w:rsid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After School, 2:10 – 2:40</w:t>
            </w:r>
          </w:p>
          <w:p w:rsidR="004A2208" w:rsidRP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Wed: Joiner, Rm 310</w:t>
            </w:r>
          </w:p>
          <w:p w:rsidR="0090403F" w:rsidRPr="00851013" w:rsidRDefault="006373CA" w:rsidP="006373CA">
            <w:pPr>
              <w:pStyle w:val="EventHeading"/>
              <w:ind w:right="-432"/>
              <w:rPr>
                <w:color w:val="262626" w:themeColor="text1" w:themeTint="D9"/>
                <w:sz w:val="40"/>
              </w:rPr>
            </w:pPr>
            <w:r w:rsidRPr="00851013">
              <w:rPr>
                <w:color w:val="262626" w:themeColor="text1" w:themeTint="D9"/>
                <w:sz w:val="40"/>
              </w:rPr>
              <w:t>environmental</w:t>
            </w:r>
          </w:p>
          <w:p w:rsidR="006373CA" w:rsidRDefault="006373CA" w:rsidP="00795300">
            <w:pPr>
              <w:ind w:right="-162"/>
              <w:rPr>
                <w:sz w:val="24"/>
              </w:rPr>
            </w:pPr>
            <w:r w:rsidRPr="004A2208">
              <w:rPr>
                <w:sz w:val="24"/>
              </w:rPr>
              <w:t xml:space="preserve">After School </w:t>
            </w:r>
            <w:r w:rsidR="00795300">
              <w:rPr>
                <w:sz w:val="24"/>
              </w:rPr>
              <w:t xml:space="preserve">by </w:t>
            </w:r>
            <w:r>
              <w:rPr>
                <w:sz w:val="24"/>
              </w:rPr>
              <w:t>appointment</w:t>
            </w:r>
          </w:p>
          <w:p w:rsid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Feustel, Rm 322</w:t>
            </w:r>
          </w:p>
          <w:p w:rsidR="004A2208" w:rsidRPr="00851013" w:rsidRDefault="004A2208" w:rsidP="004A2208">
            <w:pPr>
              <w:pStyle w:val="EventHeading"/>
              <w:rPr>
                <w:color w:val="262626" w:themeColor="text1" w:themeTint="D9"/>
              </w:rPr>
            </w:pPr>
            <w:r w:rsidRPr="00851013">
              <w:rPr>
                <w:color w:val="262626" w:themeColor="text1" w:themeTint="D9"/>
              </w:rPr>
              <w:t>Anatomy &amp; Forensics</w:t>
            </w:r>
          </w:p>
          <w:p w:rsidR="004A2208" w:rsidRDefault="004A2208" w:rsidP="00795300">
            <w:pPr>
              <w:ind w:right="-252"/>
              <w:rPr>
                <w:sz w:val="24"/>
              </w:rPr>
            </w:pPr>
            <w:r w:rsidRPr="004A2208">
              <w:rPr>
                <w:sz w:val="24"/>
              </w:rPr>
              <w:t xml:space="preserve">After School </w:t>
            </w:r>
            <w:r w:rsidR="00795300">
              <w:rPr>
                <w:sz w:val="24"/>
              </w:rPr>
              <w:t xml:space="preserve">by </w:t>
            </w:r>
            <w:r>
              <w:rPr>
                <w:sz w:val="24"/>
              </w:rPr>
              <w:t>appointment</w:t>
            </w:r>
          </w:p>
          <w:p w:rsidR="004A2208" w:rsidRPr="004A2208" w:rsidRDefault="004A2208" w:rsidP="004A2208">
            <w:pPr>
              <w:rPr>
                <w:sz w:val="24"/>
              </w:rPr>
            </w:pPr>
            <w:r>
              <w:rPr>
                <w:sz w:val="24"/>
              </w:rPr>
              <w:t>Brodnax, Rm 311</w:t>
            </w:r>
          </w:p>
        </w:tc>
      </w:tr>
    </w:tbl>
    <w:p w:rsidR="0090403F" w:rsidRDefault="000A6EC1">
      <w:pPr>
        <w:pStyle w:val="TableSpace"/>
      </w:pPr>
      <w:r w:rsidRPr="00851013">
        <w:rPr>
          <w:noProof/>
          <w:color w:val="262626" w:themeColor="text1" w:themeTint="D9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FD6D5" wp14:editId="12F19DE5">
                <wp:simplePos x="0" y="0"/>
                <wp:positionH relativeFrom="page">
                  <wp:posOffset>357326</wp:posOffset>
                </wp:positionH>
                <wp:positionV relativeFrom="page">
                  <wp:posOffset>231140</wp:posOffset>
                </wp:positionV>
                <wp:extent cx="7071360" cy="935736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73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91200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rect w14:anchorId="46564CC2" id="Rectangle 1" o:spid="_x0000_s1026" style="position:absolute;margin-left:28.15pt;margin-top:18.2pt;width:556.8pt;height:736.8pt;z-index:-251657216;visibility:visible;mso-wrap-style:square;mso-width-percent:912;mso-height-percent:932;mso-wrap-distance-left:9pt;mso-wrap-distance-top:0;mso-wrap-distance-right:9pt;mso-wrap-distance-bottom:0;mso-position-horizontal:absolute;mso-position-horizontal-relative:page;mso-position-vertical:absolute;mso-position-vertical-relative:page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" fillcolor="#969696 [3206]" strokecolor="#464400 [1604]" strokeweight="1pt">
                <w10:wrap anchorx="page" anchory="page"/>
              </v:rect>
            </w:pict>
          </mc:Fallback>
        </mc:AlternateContent>
      </w:r>
    </w:p>
    <w:sectPr w:rsidR="0090403F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9A" w:rsidRDefault="0087699A">
      <w:pPr>
        <w:spacing w:line="240" w:lineRule="auto"/>
      </w:pPr>
      <w:r>
        <w:separator/>
      </w:r>
    </w:p>
  </w:endnote>
  <w:endnote w:type="continuationSeparator" w:id="0">
    <w:p w:rsidR="0087699A" w:rsidRDefault="00876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9A" w:rsidRDefault="0087699A">
      <w:pPr>
        <w:spacing w:line="240" w:lineRule="auto"/>
      </w:pPr>
      <w:r>
        <w:separator/>
      </w:r>
    </w:p>
  </w:footnote>
  <w:footnote w:type="continuationSeparator" w:id="0">
    <w:p w:rsidR="0087699A" w:rsidRDefault="00876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7E2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82D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32F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BAE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403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83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20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B0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08"/>
    <w:rsid w:val="000A6EC1"/>
    <w:rsid w:val="001C00F4"/>
    <w:rsid w:val="00236D1C"/>
    <w:rsid w:val="004A2208"/>
    <w:rsid w:val="005B55E9"/>
    <w:rsid w:val="006373CA"/>
    <w:rsid w:val="0077260C"/>
    <w:rsid w:val="00795300"/>
    <w:rsid w:val="00851013"/>
    <w:rsid w:val="0087699A"/>
    <w:rsid w:val="008A21C1"/>
    <w:rsid w:val="008F751E"/>
    <w:rsid w:val="0090403F"/>
    <w:rsid w:val="00D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0AB01-4140-4CC3-92A8-89F88D8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A0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1001657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background).dotx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McHardy, Shelley</dc:creator>
  <cp:lastModifiedBy>Gray, Christian</cp:lastModifiedBy>
  <cp:revision>2</cp:revision>
  <cp:lastPrinted>2016-09-29T17:13:00Z</cp:lastPrinted>
  <dcterms:created xsi:type="dcterms:W3CDTF">2016-10-11T19:56:00Z</dcterms:created>
  <dcterms:modified xsi:type="dcterms:W3CDTF">2016-10-11T19:56:00Z</dcterms:modified>
</cp:coreProperties>
</file>